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07F" w:rsidRPr="0095407F" w:rsidRDefault="0095407F" w:rsidP="0095407F">
      <w:pPr>
        <w:jc w:val="center"/>
        <w:rPr>
          <w:rFonts w:ascii="仿宋_GB2312" w:eastAsia="仿宋_GB2312" w:hAnsiTheme="minorEastAsia"/>
          <w:b/>
          <w:sz w:val="32"/>
          <w:szCs w:val="32"/>
        </w:rPr>
      </w:pPr>
      <w:r w:rsidRPr="0095407F">
        <w:rPr>
          <w:rFonts w:ascii="仿宋_GB2312" w:eastAsia="仿宋_GB2312" w:hAnsiTheme="minorEastAsia" w:hint="eastAsia"/>
          <w:b/>
          <w:sz w:val="32"/>
          <w:szCs w:val="32"/>
        </w:rPr>
        <w:t>电子所</w:t>
      </w:r>
      <w:r w:rsidRPr="0095407F">
        <w:rPr>
          <w:rFonts w:ascii="仿宋_GB2312" w:eastAsia="仿宋_GB2312" w:hAnsiTheme="minorEastAsia"/>
          <w:b/>
          <w:sz w:val="32"/>
          <w:szCs w:val="32"/>
        </w:rPr>
        <w:t>研究生综合</w:t>
      </w:r>
      <w:bookmarkStart w:id="0" w:name="_GoBack"/>
      <w:r w:rsidRPr="0095407F">
        <w:rPr>
          <w:rFonts w:ascii="仿宋_GB2312" w:eastAsia="仿宋_GB2312" w:hAnsiTheme="minorEastAsia"/>
          <w:b/>
          <w:sz w:val="32"/>
          <w:szCs w:val="32"/>
        </w:rPr>
        <w:t>测评补充细则</w:t>
      </w:r>
    </w:p>
    <w:bookmarkEnd w:id="0"/>
    <w:p w:rsidR="0095407F" w:rsidRDefault="0095407F" w:rsidP="0095407F">
      <w:pPr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依据《</w:t>
      </w:r>
      <w:r w:rsidRPr="0095407F">
        <w:rPr>
          <w:rFonts w:ascii="仿宋_GB2312" w:eastAsia="仿宋_GB2312" w:hAnsi="宋体" w:cs="Times New Roman" w:hint="eastAsia"/>
          <w:sz w:val="32"/>
          <w:szCs w:val="32"/>
        </w:rPr>
        <w:t>二〇二〇版电子工程学院研究生学年总评工作实施细则</w:t>
      </w:r>
      <w:r>
        <w:rPr>
          <w:rFonts w:ascii="仿宋_GB2312" w:eastAsia="仿宋_GB2312" w:hAnsi="宋体" w:cs="Times New Roman" w:hint="eastAsia"/>
          <w:sz w:val="32"/>
          <w:szCs w:val="32"/>
        </w:rPr>
        <w:t>》</w:t>
      </w:r>
      <w:r>
        <w:rPr>
          <w:rFonts w:ascii="仿宋_GB2312" w:eastAsia="仿宋_GB2312" w:hAnsi="宋体" w:cs="Times New Roman" w:hint="eastAsia"/>
          <w:sz w:val="32"/>
          <w:szCs w:val="32"/>
        </w:rPr>
        <w:t>开展学年</w:t>
      </w:r>
      <w:r>
        <w:rPr>
          <w:rFonts w:ascii="仿宋_GB2312" w:eastAsia="仿宋_GB2312" w:hAnsi="宋体" w:cs="Times New Roman"/>
          <w:sz w:val="32"/>
          <w:szCs w:val="32"/>
        </w:rPr>
        <w:t>总评工作，</w:t>
      </w:r>
      <w:r>
        <w:rPr>
          <w:rFonts w:ascii="仿宋_GB2312" w:eastAsia="仿宋_GB2312" w:hAnsi="宋体" w:cs="Times New Roman" w:hint="eastAsia"/>
          <w:sz w:val="32"/>
          <w:szCs w:val="32"/>
        </w:rPr>
        <w:t>补充</w:t>
      </w:r>
      <w:r>
        <w:rPr>
          <w:rFonts w:ascii="仿宋_GB2312" w:eastAsia="仿宋_GB2312" w:hAnsi="宋体" w:cs="Times New Roman"/>
          <w:sz w:val="32"/>
          <w:szCs w:val="32"/>
        </w:rPr>
        <w:t>要求：</w:t>
      </w:r>
    </w:p>
    <w:p w:rsidR="0095407F" w:rsidRDefault="0095407F" w:rsidP="0095407F">
      <w:pPr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由</w:t>
      </w:r>
      <w:r w:rsidRPr="0095407F">
        <w:rPr>
          <w:rFonts w:ascii="仿宋_GB2312" w:eastAsia="仿宋_GB2312" w:hAnsi="宋体" w:cs="Times New Roman" w:hint="eastAsia"/>
          <w:sz w:val="32"/>
          <w:szCs w:val="32"/>
        </w:rPr>
        <w:t>电子所培养</w:t>
      </w:r>
      <w:r>
        <w:rPr>
          <w:rFonts w:ascii="仿宋_GB2312" w:eastAsia="仿宋_GB2312" w:hAnsi="宋体" w:cs="Times New Roman" w:hint="eastAsia"/>
          <w:sz w:val="32"/>
          <w:szCs w:val="32"/>
        </w:rPr>
        <w:t>管理</w:t>
      </w:r>
      <w:r w:rsidRPr="0095407F">
        <w:rPr>
          <w:rFonts w:ascii="仿宋_GB2312" w:eastAsia="仿宋_GB2312" w:hAnsi="宋体" w:cs="Times New Roman" w:hint="eastAsia"/>
          <w:sz w:val="32"/>
          <w:szCs w:val="32"/>
        </w:rPr>
        <w:t>的同学，需</w:t>
      </w:r>
      <w:r>
        <w:rPr>
          <w:rFonts w:ascii="仿宋_GB2312" w:eastAsia="仿宋_GB2312" w:hAnsi="宋体" w:cs="Times New Roman" w:hint="eastAsia"/>
          <w:sz w:val="32"/>
          <w:szCs w:val="32"/>
        </w:rPr>
        <w:t>在</w:t>
      </w:r>
      <w:r w:rsidRPr="0095407F">
        <w:rPr>
          <w:rFonts w:ascii="仿宋_GB2312" w:eastAsia="仿宋_GB2312" w:hAnsi="宋体" w:cs="Times New Roman" w:hint="eastAsia"/>
          <w:sz w:val="32"/>
          <w:szCs w:val="32"/>
        </w:rPr>
        <w:t>当年</w:t>
      </w:r>
      <w:r>
        <w:rPr>
          <w:rFonts w:ascii="仿宋_GB2312" w:eastAsia="仿宋_GB2312" w:hAnsi="宋体" w:cs="Times New Roman" w:hint="eastAsia"/>
          <w:sz w:val="32"/>
          <w:szCs w:val="32"/>
        </w:rPr>
        <w:t>完成</w:t>
      </w:r>
      <w:r w:rsidRPr="0095407F">
        <w:rPr>
          <w:rFonts w:ascii="仿宋_GB2312" w:eastAsia="仿宋_GB2312" w:hAnsi="宋体" w:cs="Times New Roman" w:hint="eastAsia"/>
          <w:sz w:val="32"/>
          <w:szCs w:val="32"/>
        </w:rPr>
        <w:t>电子所</w:t>
      </w:r>
      <w:r>
        <w:rPr>
          <w:rFonts w:ascii="仿宋_GB2312" w:eastAsia="仿宋_GB2312" w:hAnsi="宋体" w:cs="Times New Roman" w:hint="eastAsia"/>
          <w:sz w:val="32"/>
          <w:szCs w:val="32"/>
        </w:rPr>
        <w:t>组织</w:t>
      </w:r>
      <w:r>
        <w:rPr>
          <w:rFonts w:ascii="仿宋_GB2312" w:eastAsia="仿宋_GB2312" w:hAnsi="宋体" w:cs="Times New Roman"/>
          <w:sz w:val="32"/>
          <w:szCs w:val="32"/>
        </w:rPr>
        <w:t>的</w:t>
      </w:r>
      <w:r w:rsidRPr="0095407F">
        <w:rPr>
          <w:rFonts w:ascii="仿宋_GB2312" w:eastAsia="仿宋_GB2312" w:hAnsi="宋体" w:cs="Times New Roman" w:hint="eastAsia"/>
          <w:sz w:val="32"/>
          <w:szCs w:val="32"/>
        </w:rPr>
        <w:t>研究生</w:t>
      </w:r>
      <w:r>
        <w:rPr>
          <w:rFonts w:ascii="仿宋_GB2312" w:eastAsia="仿宋_GB2312" w:hAnsi="宋体" w:cs="Times New Roman" w:hint="eastAsia"/>
          <w:sz w:val="32"/>
          <w:szCs w:val="32"/>
        </w:rPr>
        <w:t>学术</w:t>
      </w:r>
      <w:r w:rsidRPr="0095407F">
        <w:rPr>
          <w:rFonts w:ascii="仿宋_GB2312" w:eastAsia="仿宋_GB2312" w:hAnsi="宋体" w:cs="Times New Roman" w:hint="eastAsia"/>
          <w:sz w:val="32"/>
          <w:szCs w:val="32"/>
        </w:rPr>
        <w:t>年会</w:t>
      </w:r>
      <w:r>
        <w:rPr>
          <w:rFonts w:ascii="仿宋_GB2312" w:eastAsia="仿宋_GB2312" w:hAnsi="宋体" w:cs="Times New Roman" w:hint="eastAsia"/>
          <w:sz w:val="32"/>
          <w:szCs w:val="32"/>
        </w:rPr>
        <w:t>的有效</w:t>
      </w:r>
      <w:r w:rsidRPr="0095407F">
        <w:rPr>
          <w:rFonts w:ascii="仿宋_GB2312" w:eastAsia="仿宋_GB2312" w:hAnsi="宋体" w:cs="Times New Roman" w:hint="eastAsia"/>
          <w:sz w:val="32"/>
          <w:szCs w:val="32"/>
        </w:rPr>
        <w:t>投稿，才有资格申报</w:t>
      </w:r>
      <w:r>
        <w:rPr>
          <w:rFonts w:ascii="仿宋_GB2312" w:eastAsia="仿宋_GB2312" w:hAnsi="宋体" w:cs="Times New Roman" w:hint="eastAsia"/>
          <w:sz w:val="32"/>
          <w:szCs w:val="32"/>
        </w:rPr>
        <w:t>当年</w:t>
      </w:r>
      <w:r w:rsidRPr="0095407F">
        <w:rPr>
          <w:rFonts w:ascii="仿宋_GB2312" w:eastAsia="仿宋_GB2312" w:hAnsi="宋体" w:cs="Times New Roman" w:hint="eastAsia"/>
          <w:sz w:val="32"/>
          <w:szCs w:val="32"/>
        </w:rPr>
        <w:t>硕士、博士国家奖学金</w:t>
      </w:r>
      <w:r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:rsidR="0095407F" w:rsidRDefault="0095407F" w:rsidP="0095407F">
      <w:pPr>
        <w:spacing w:line="360" w:lineRule="auto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</w:p>
    <w:p w:rsidR="0095407F" w:rsidRPr="0095407F" w:rsidRDefault="0095407F" w:rsidP="0095407F">
      <w:pPr>
        <w:spacing w:line="360" w:lineRule="auto"/>
        <w:jc w:val="center"/>
        <w:rPr>
          <w:rFonts w:ascii="华文中宋" w:eastAsia="华文中宋" w:hAnsi="华文中宋" w:hint="eastAsia"/>
          <w:sz w:val="32"/>
        </w:rPr>
      </w:pPr>
      <w:r w:rsidRPr="0095407F">
        <w:rPr>
          <w:rFonts w:ascii="华文中宋" w:eastAsia="华文中宋" w:hAnsi="华文中宋" w:hint="eastAsia"/>
          <w:sz w:val="32"/>
        </w:rPr>
        <w:t>“电磁场与微波技术”博士研究生</w:t>
      </w:r>
    </w:p>
    <w:p w:rsidR="0095407F" w:rsidRDefault="0095407F" w:rsidP="0095407F">
      <w:pPr>
        <w:spacing w:line="360" w:lineRule="auto"/>
        <w:jc w:val="center"/>
        <w:rPr>
          <w:rFonts w:ascii="华文中宋" w:eastAsia="华文中宋" w:hAnsi="华文中宋"/>
          <w:sz w:val="32"/>
        </w:rPr>
      </w:pPr>
      <w:r w:rsidRPr="0095407F">
        <w:rPr>
          <w:rFonts w:ascii="华文中宋" w:eastAsia="华文中宋" w:hAnsi="华文中宋" w:hint="eastAsia"/>
          <w:sz w:val="32"/>
        </w:rPr>
        <w:t>“天线与电磁散射研究所”硕士研究生</w:t>
      </w:r>
      <w:r>
        <w:rPr>
          <w:rFonts w:ascii="华文中宋" w:eastAsia="华文中宋" w:hAnsi="华文中宋"/>
          <w:sz w:val="32"/>
        </w:rPr>
        <w:t>补充细则</w:t>
      </w:r>
    </w:p>
    <w:p w:rsidR="0095407F" w:rsidRDefault="0095407F" w:rsidP="0095407F">
      <w:pPr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依据《</w:t>
      </w:r>
      <w:r w:rsidRPr="0095407F">
        <w:rPr>
          <w:rFonts w:ascii="仿宋_GB2312" w:eastAsia="仿宋_GB2312" w:hAnsi="宋体" w:cs="Times New Roman" w:hint="eastAsia"/>
          <w:sz w:val="32"/>
          <w:szCs w:val="32"/>
        </w:rPr>
        <w:t>二〇二〇版电子工程学院研究生学年总评工作实施细则</w:t>
      </w:r>
      <w:r>
        <w:rPr>
          <w:rFonts w:ascii="仿宋_GB2312" w:eastAsia="仿宋_GB2312" w:hAnsi="宋体" w:cs="Times New Roman" w:hint="eastAsia"/>
          <w:sz w:val="32"/>
          <w:szCs w:val="32"/>
        </w:rPr>
        <w:t>》开展学年</w:t>
      </w:r>
      <w:r>
        <w:rPr>
          <w:rFonts w:ascii="仿宋_GB2312" w:eastAsia="仿宋_GB2312" w:hAnsi="宋体" w:cs="Times New Roman"/>
          <w:sz w:val="32"/>
          <w:szCs w:val="32"/>
        </w:rPr>
        <w:t>总评工作，</w:t>
      </w:r>
      <w:r>
        <w:rPr>
          <w:rFonts w:ascii="仿宋_GB2312" w:eastAsia="仿宋_GB2312" w:hAnsi="宋体" w:cs="Times New Roman" w:hint="eastAsia"/>
          <w:sz w:val="32"/>
          <w:szCs w:val="32"/>
        </w:rPr>
        <w:t>补充</w:t>
      </w:r>
      <w:r>
        <w:rPr>
          <w:rFonts w:ascii="仿宋_GB2312" w:eastAsia="仿宋_GB2312" w:hAnsi="宋体" w:cs="Times New Roman"/>
          <w:sz w:val="32"/>
          <w:szCs w:val="32"/>
        </w:rPr>
        <w:t>要求：</w:t>
      </w:r>
    </w:p>
    <w:p w:rsidR="0095407F" w:rsidRPr="0095407F" w:rsidRDefault="0095407F" w:rsidP="0095407F">
      <w:pPr>
        <w:spacing w:line="360" w:lineRule="auto"/>
        <w:ind w:firstLineChars="200" w:firstLine="640"/>
        <w:jc w:val="left"/>
        <w:rPr>
          <w:rFonts w:ascii="仿宋_GB2312" w:eastAsia="仿宋_GB2312" w:hAnsi="宋体" w:cs="Times New Roman" w:hint="eastAsia"/>
          <w:sz w:val="32"/>
          <w:szCs w:val="32"/>
        </w:rPr>
      </w:pPr>
      <w:r w:rsidRPr="0095407F">
        <w:rPr>
          <w:rFonts w:ascii="仿宋_GB2312" w:eastAsia="仿宋_GB2312" w:hAnsi="宋体" w:cs="Times New Roman" w:hint="eastAsia"/>
          <w:sz w:val="32"/>
          <w:szCs w:val="32"/>
        </w:rPr>
        <w:t>1、电磁场方向硕士研究生评选国家</w:t>
      </w:r>
      <w:r>
        <w:rPr>
          <w:rFonts w:ascii="仿宋_GB2312" w:eastAsia="仿宋_GB2312" w:hAnsi="宋体" w:cs="Times New Roman" w:hint="eastAsia"/>
          <w:sz w:val="32"/>
          <w:szCs w:val="32"/>
        </w:rPr>
        <w:t>奖学金</w:t>
      </w:r>
      <w:r w:rsidRPr="0095407F">
        <w:rPr>
          <w:rFonts w:ascii="仿宋_GB2312" w:eastAsia="仿宋_GB2312" w:hAnsi="宋体" w:cs="Times New Roman" w:hint="eastAsia"/>
          <w:sz w:val="32"/>
          <w:szCs w:val="32"/>
        </w:rPr>
        <w:t>，以M2、M3、M4加权成绩为参考，按</w:t>
      </w:r>
      <w:r>
        <w:rPr>
          <w:rFonts w:ascii="仿宋_GB2312" w:eastAsia="仿宋_GB2312" w:hAnsi="宋体" w:cs="Times New Roman" w:hint="eastAsia"/>
          <w:sz w:val="32"/>
          <w:szCs w:val="32"/>
        </w:rPr>
        <w:t>分配</w:t>
      </w:r>
      <w:r w:rsidRPr="0095407F">
        <w:rPr>
          <w:rFonts w:ascii="仿宋_GB2312" w:eastAsia="仿宋_GB2312" w:hAnsi="宋体" w:cs="Times New Roman" w:hint="eastAsia"/>
          <w:sz w:val="32"/>
          <w:szCs w:val="32"/>
        </w:rPr>
        <w:t>名额数的3倍为基础，组织统一公开答辩；</w:t>
      </w:r>
    </w:p>
    <w:p w:rsidR="0095407F" w:rsidRDefault="0095407F" w:rsidP="0095407F">
      <w:pPr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95407F">
        <w:rPr>
          <w:rFonts w:ascii="仿宋_GB2312" w:eastAsia="仿宋_GB2312" w:hAnsi="宋体" w:cs="Times New Roman" w:hint="eastAsia"/>
          <w:sz w:val="32"/>
          <w:szCs w:val="32"/>
        </w:rPr>
        <w:t>2、电磁场方向博士研究生和硕士研究生参加本</w:t>
      </w:r>
      <w:r>
        <w:rPr>
          <w:rFonts w:ascii="仿宋_GB2312" w:eastAsia="仿宋_GB2312" w:hAnsi="宋体" w:cs="Times New Roman" w:hint="eastAsia"/>
          <w:sz w:val="32"/>
          <w:szCs w:val="32"/>
        </w:rPr>
        <w:t>学科</w:t>
      </w:r>
      <w:r w:rsidRPr="0095407F">
        <w:rPr>
          <w:rFonts w:ascii="仿宋_GB2312" w:eastAsia="仿宋_GB2312" w:hAnsi="宋体" w:cs="Times New Roman" w:hint="eastAsia"/>
          <w:sz w:val="32"/>
          <w:szCs w:val="32"/>
        </w:rPr>
        <w:t>组织的校内学术年会，等同于发表国内会议论文1篇（每学年最多认定1篇）；</w:t>
      </w:r>
    </w:p>
    <w:p w:rsidR="0095407F" w:rsidRPr="0095407F" w:rsidRDefault="0095407F" w:rsidP="0095407F">
      <w:pPr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95407F">
        <w:rPr>
          <w:rFonts w:ascii="仿宋_GB2312" w:eastAsia="仿宋_GB2312" w:hAnsi="宋体" w:cs="Times New Roman" w:hint="eastAsia"/>
          <w:sz w:val="32"/>
          <w:szCs w:val="32"/>
        </w:rPr>
        <w:t>3、电磁场与微波技术方向博士研究生和硕士研究生每学年认定的国际、国内、校内会议论文总数不超过2篇。</w:t>
      </w:r>
    </w:p>
    <w:sectPr w:rsidR="0095407F" w:rsidRPr="00954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95"/>
    <w:rsid w:val="003705A1"/>
    <w:rsid w:val="0095407F"/>
    <w:rsid w:val="00A10295"/>
    <w:rsid w:val="00E5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3A938-BFF5-405F-80A3-BBA81EA0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2020-09-09T09:40:00Z</dcterms:created>
  <dc:creator>邓鉴</dc:creator>
  <lastModifiedBy>邓鉴</lastModifiedBy>
  <dcterms:modified xsi:type="dcterms:W3CDTF">2020-09-09T09:51:00Z</dcterms:modified>
  <revision>2</revision>
</coreProperties>
</file>