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bCs/>
          <w:sz w:val="36"/>
          <w:szCs w:val="28"/>
        </w:rPr>
      </w:pPr>
      <w:r>
        <w:rPr>
          <w:rFonts w:ascii="黑体" w:hAnsi="黑体" w:eastAsia="黑体" w:cs="Times New Roman"/>
          <w:bCs/>
          <w:sz w:val="36"/>
          <w:szCs w:val="28"/>
        </w:rPr>
        <w:t>关于2016级毕业设计（论文）答辩</w:t>
      </w:r>
      <w:r>
        <w:rPr>
          <w:rFonts w:hint="eastAsia" w:ascii="黑体" w:hAnsi="黑体" w:eastAsia="黑体" w:cs="Times New Roman"/>
          <w:bCs/>
          <w:sz w:val="36"/>
          <w:szCs w:val="28"/>
        </w:rPr>
        <w:t>工作</w:t>
      </w:r>
    </w:p>
    <w:p>
      <w:pPr>
        <w:jc w:val="center"/>
        <w:rPr>
          <w:rFonts w:ascii="黑体" w:hAnsi="黑体" w:eastAsia="黑体" w:cs="Times New Roman"/>
          <w:bCs/>
          <w:sz w:val="36"/>
          <w:szCs w:val="28"/>
        </w:rPr>
      </w:pPr>
      <w:r>
        <w:rPr>
          <w:rFonts w:ascii="黑体" w:hAnsi="黑体" w:eastAsia="黑体" w:cs="Times New Roman"/>
          <w:bCs/>
          <w:sz w:val="36"/>
          <w:szCs w:val="28"/>
        </w:rPr>
        <w:t>注意事项的通知</w:t>
      </w:r>
    </w:p>
    <w:p>
      <w:pPr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/>
          <w:color w:val="000000"/>
          <w:spacing w:val="-8"/>
          <w:sz w:val="32"/>
          <w:szCs w:val="32"/>
        </w:rPr>
        <w:t>各学院：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/>
          <w:color w:val="000000"/>
          <w:spacing w:val="-8"/>
          <w:sz w:val="32"/>
          <w:szCs w:val="32"/>
        </w:rPr>
        <w:t>按照《西安电子科技大学关于2016级本科生毕业设计（论文）工作安排的通知》（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本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字〔2019〕177号）及《关于做好2019</w:t>
      </w:r>
      <w:r>
        <w:rPr>
          <w:rFonts w:hint="eastAsia" w:ascii="仿宋" w:hAnsi="仿宋" w:eastAsia="仿宋"/>
          <w:color w:val="000000"/>
          <w:spacing w:val="-8"/>
          <w:sz w:val="32"/>
          <w:szCs w:val="32"/>
        </w:rPr>
        <w:t>～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2020学年第二学期毕业年级学生教学工作安排的通知》（本字〔2020〕24号）的要求，各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学院须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于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5月23日中午12:00前报送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答辩安排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，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并于5月31日之前完成毕业设计（论文）答辩工作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。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答辩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结束后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于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6月3日前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完成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成绩上传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工作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。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为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做好答辩及归档工作，现将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有关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要求通知如下：</w:t>
      </w:r>
    </w:p>
    <w:p>
      <w:pPr>
        <w:ind w:firstLine="608" w:firstLineChars="200"/>
        <w:rPr>
          <w:rFonts w:ascii="黑体" w:hAnsi="黑体" w:eastAsia="黑体"/>
          <w:color w:val="000000"/>
          <w:spacing w:val="-8"/>
          <w:sz w:val="32"/>
          <w:szCs w:val="32"/>
        </w:rPr>
      </w:pPr>
      <w:r>
        <w:rPr>
          <w:rFonts w:ascii="黑体" w:hAnsi="黑体" w:eastAsia="黑体"/>
          <w:color w:val="000000"/>
          <w:spacing w:val="-8"/>
          <w:sz w:val="32"/>
          <w:szCs w:val="32"/>
        </w:rPr>
        <w:t>一、</w:t>
      </w:r>
      <w:r>
        <w:rPr>
          <w:rFonts w:hint="eastAsia" w:ascii="黑体" w:hAnsi="黑体" w:eastAsia="黑体"/>
          <w:color w:val="000000"/>
          <w:spacing w:val="-8"/>
          <w:sz w:val="32"/>
          <w:szCs w:val="32"/>
        </w:rPr>
        <w:t>查重要求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/>
          <w:color w:val="000000"/>
          <w:spacing w:val="-8"/>
          <w:sz w:val="32"/>
          <w:szCs w:val="32"/>
        </w:rPr>
        <w:t>为了加强毕业设计质量管理，所有答辩的论文一律要求在答辩前进行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“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查重抽检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”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，学生登陆教务系统，进入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“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毕业设计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”模块“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学生设计（论文）管理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”位置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进行查重，每位学生可检测3次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（抽中盲审的学生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多1次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pacing w:val="-8"/>
          <w:sz w:val="32"/>
          <w:szCs w:val="32"/>
          <w:lang w:eastAsia="zh-CN"/>
        </w:rPr>
        <w:t>，只允许使用本人账号查重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学生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在提交答辩论文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材料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的同时需提交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“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查重抽检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报告”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，报告中文字复制比&gt;30%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的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，不得参加答辩。</w:t>
      </w:r>
    </w:p>
    <w:p>
      <w:pPr>
        <w:ind w:firstLine="608" w:firstLineChars="200"/>
        <w:rPr>
          <w:rFonts w:ascii="黑体" w:hAnsi="黑体" w:eastAsia="黑体"/>
          <w:color w:val="000000"/>
          <w:spacing w:val="-8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-8"/>
          <w:sz w:val="32"/>
          <w:szCs w:val="32"/>
        </w:rPr>
        <w:t>二</w:t>
      </w:r>
      <w:r>
        <w:rPr>
          <w:rFonts w:ascii="黑体" w:hAnsi="黑体" w:eastAsia="黑体"/>
          <w:color w:val="000000"/>
          <w:spacing w:val="-8"/>
          <w:sz w:val="32"/>
          <w:szCs w:val="32"/>
        </w:rPr>
        <w:t>、答辩</w:t>
      </w:r>
      <w:r>
        <w:rPr>
          <w:rFonts w:hint="eastAsia" w:ascii="黑体" w:hAnsi="黑体" w:eastAsia="黑体"/>
          <w:color w:val="000000"/>
          <w:spacing w:val="-8"/>
          <w:sz w:val="32"/>
          <w:szCs w:val="32"/>
        </w:rPr>
        <w:t>要求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各学院须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严格按照《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西安电子科技大学本科生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毕业设计（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论文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）工作条例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（修订）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》（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西电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教〔2016〕125号）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及相关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文件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要求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组织毕设答辩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，严格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把控毕业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设计质量。答辩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可采取线上线下两种方式进行，由学院根据实际情况决定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，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并报本科生院备案。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/>
          <w:color w:val="000000"/>
          <w:spacing w:val="-8"/>
          <w:sz w:val="32"/>
          <w:szCs w:val="32"/>
        </w:rPr>
        <w:t>答辩时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，每位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学生不少于30分钟，其中个人报告时间15～20分钟，评审专家提问约10分钟。要求各学院答辩组织机构健全、组织程序合理，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全程录像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。</w:t>
      </w:r>
    </w:p>
    <w:p>
      <w:pPr>
        <w:ind w:firstLine="608" w:firstLineChars="200"/>
        <w:rPr>
          <w:rFonts w:ascii="黑体" w:hAnsi="黑体" w:eastAsia="黑体"/>
          <w:color w:val="000000"/>
          <w:spacing w:val="-8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-8"/>
          <w:sz w:val="32"/>
          <w:szCs w:val="32"/>
        </w:rPr>
        <w:t>三</w:t>
      </w:r>
      <w:r>
        <w:rPr>
          <w:rFonts w:ascii="黑体" w:hAnsi="黑体" w:eastAsia="黑体"/>
          <w:color w:val="000000"/>
          <w:spacing w:val="-8"/>
          <w:sz w:val="32"/>
          <w:szCs w:val="32"/>
        </w:rPr>
        <w:t>、上传</w:t>
      </w:r>
      <w:r>
        <w:rPr>
          <w:rFonts w:hint="eastAsia" w:ascii="黑体" w:hAnsi="黑体" w:eastAsia="黑体"/>
          <w:color w:val="000000"/>
          <w:spacing w:val="-8"/>
          <w:sz w:val="32"/>
          <w:szCs w:val="32"/>
        </w:rPr>
        <w:t>要求</w:t>
      </w:r>
    </w:p>
    <w:p>
      <w:pPr>
        <w:ind w:firstLine="572" w:firstLineChars="200"/>
        <w:rPr>
          <w:rFonts w:ascii="仿宋_GB2312" w:eastAsia="仿宋_GB2312"/>
          <w:color w:val="000000"/>
          <w:spacing w:val="-17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17"/>
          <w:sz w:val="32"/>
          <w:szCs w:val="32"/>
        </w:rPr>
        <w:t>学生</w:t>
      </w:r>
      <w:r>
        <w:rPr>
          <w:rFonts w:ascii="仿宋_GB2312" w:eastAsia="仿宋_GB2312"/>
          <w:color w:val="000000"/>
          <w:spacing w:val="-17"/>
          <w:sz w:val="32"/>
          <w:szCs w:val="32"/>
        </w:rPr>
        <w:t>将</w:t>
      </w:r>
      <w:r>
        <w:rPr>
          <w:rFonts w:hint="eastAsia" w:ascii="仿宋_GB2312" w:eastAsia="仿宋_GB2312"/>
          <w:color w:val="000000"/>
          <w:spacing w:val="-17"/>
          <w:sz w:val="32"/>
          <w:szCs w:val="32"/>
        </w:rPr>
        <w:t>定稿</w:t>
      </w:r>
      <w:r>
        <w:rPr>
          <w:rFonts w:ascii="仿宋_GB2312" w:eastAsia="仿宋_GB2312"/>
          <w:color w:val="000000"/>
          <w:spacing w:val="-17"/>
          <w:sz w:val="32"/>
          <w:szCs w:val="32"/>
        </w:rPr>
        <w:t>论文及相关</w:t>
      </w:r>
      <w:r>
        <w:rPr>
          <w:rFonts w:hint="eastAsia" w:ascii="仿宋_GB2312" w:eastAsia="仿宋_GB2312"/>
          <w:color w:val="000000"/>
          <w:spacing w:val="-17"/>
          <w:sz w:val="32"/>
          <w:szCs w:val="32"/>
        </w:rPr>
        <w:t>材料全部整合为一个连续的PDF（无需签字盖章），通过“毕业设计”</w:t>
      </w:r>
      <w:r>
        <w:rPr>
          <w:rFonts w:ascii="仿宋_GB2312" w:eastAsia="仿宋_GB2312"/>
          <w:color w:val="000000"/>
          <w:spacing w:val="-17"/>
          <w:sz w:val="32"/>
          <w:szCs w:val="32"/>
        </w:rPr>
        <w:t>模块</w:t>
      </w:r>
      <w:r>
        <w:rPr>
          <w:rFonts w:hint="eastAsia" w:ascii="仿宋_GB2312" w:eastAsia="仿宋_GB2312"/>
          <w:color w:val="000000"/>
          <w:spacing w:val="-17"/>
          <w:sz w:val="32"/>
          <w:szCs w:val="32"/>
        </w:rPr>
        <w:t>“归档材料”位置进行</w:t>
      </w:r>
      <w:r>
        <w:rPr>
          <w:rFonts w:ascii="仿宋_GB2312" w:eastAsia="仿宋_GB2312"/>
          <w:color w:val="000000"/>
          <w:spacing w:val="-17"/>
          <w:sz w:val="32"/>
          <w:szCs w:val="32"/>
        </w:rPr>
        <w:t>上传</w:t>
      </w:r>
      <w:r>
        <w:rPr>
          <w:rFonts w:hint="eastAsia" w:ascii="仿宋_GB2312" w:eastAsia="仿宋_GB2312"/>
          <w:color w:val="000000"/>
          <w:spacing w:val="-17"/>
          <w:sz w:val="32"/>
          <w:szCs w:val="32"/>
        </w:rPr>
        <w:t>。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材料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清单如下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：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/>
          <w:color w:val="000000"/>
          <w:spacing w:val="-8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论文封面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：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学生学号、姓名及老师姓名、论文题目等信息必须完整；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/>
          <w:color w:val="000000"/>
          <w:spacing w:val="-8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毕业设计（论文）诚信说明书；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/>
          <w:color w:val="000000"/>
          <w:spacing w:val="-8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毕业设计（论文）任务书；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/>
          <w:color w:val="000000"/>
          <w:spacing w:val="-8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毕业设计（论文）工作计划书；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/>
          <w:color w:val="000000"/>
          <w:spacing w:val="-8"/>
          <w:sz w:val="32"/>
          <w:szCs w:val="32"/>
        </w:rPr>
        <w:t>5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毕业设计（论文）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开题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报告；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/>
          <w:color w:val="000000"/>
          <w:spacing w:val="-8"/>
          <w:sz w:val="32"/>
          <w:szCs w:val="32"/>
        </w:rPr>
        <w:t>6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毕业设计（论文）中期报告；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/>
          <w:color w:val="000000"/>
          <w:spacing w:val="-8"/>
          <w:sz w:val="32"/>
          <w:szCs w:val="32"/>
        </w:rPr>
        <w:t>7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毕业设计（论文）中期检查表，在校内做毕设的同学填写“毕业设计（论文）中期检查表”；在校外做毕设的同学填写“校外毕业设计（论文）中期调查表”；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/>
          <w:color w:val="000000"/>
          <w:spacing w:val="-8"/>
          <w:sz w:val="32"/>
          <w:szCs w:val="32"/>
        </w:rPr>
        <w:t>8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本科生毕业设计（论文）指导教师成绩评定意见表；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/>
          <w:color w:val="000000"/>
          <w:spacing w:val="-8"/>
          <w:sz w:val="32"/>
          <w:szCs w:val="32"/>
        </w:rPr>
        <w:t>9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本科生毕业设计（论文）评阅人成绩评定意见表；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/>
          <w:color w:val="000000"/>
          <w:spacing w:val="-8"/>
          <w:sz w:val="32"/>
          <w:szCs w:val="32"/>
        </w:rPr>
        <w:t>10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本科生毕业设计（论文）成绩登记表；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/>
          <w:color w:val="000000"/>
          <w:spacing w:val="-8"/>
          <w:sz w:val="32"/>
          <w:szCs w:val="32"/>
        </w:rPr>
        <w:t>11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毕业设计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（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论文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）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正文（包括摘要、目录、主体、致谢、附录等）；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/>
          <w:color w:val="000000"/>
          <w:spacing w:val="-8"/>
          <w:sz w:val="32"/>
          <w:szCs w:val="32"/>
        </w:rPr>
        <w:t>12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本科生毕业设计（论文）盲审意见书（盲审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提供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）；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/>
          <w:color w:val="000000"/>
          <w:spacing w:val="-8"/>
          <w:sz w:val="32"/>
          <w:szCs w:val="32"/>
        </w:rPr>
        <w:t>13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本科生毕业设计（论文）修改说明（盲审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提供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）；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/>
          <w:color w:val="000000"/>
          <w:spacing w:val="-8"/>
          <w:sz w:val="32"/>
          <w:szCs w:val="32"/>
        </w:rPr>
        <w:t>14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论文查重报告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（系统生成）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；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/>
          <w:color w:val="000000"/>
          <w:spacing w:val="-8"/>
          <w:sz w:val="32"/>
          <w:szCs w:val="32"/>
        </w:rPr>
        <w:t>15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外文资料翻译；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/>
          <w:color w:val="000000"/>
          <w:spacing w:val="-8"/>
          <w:sz w:val="32"/>
          <w:szCs w:val="32"/>
        </w:rPr>
        <w:t>16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、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毕业设计（论文）指导情况登记表。</w:t>
      </w:r>
    </w:p>
    <w:p>
      <w:pPr>
        <w:ind w:firstLine="608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注：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本科生毕业设计论文答辩审批表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由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学院备案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，若有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实验记录本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，由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学院备案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。</w:t>
      </w:r>
    </w:p>
    <w:p>
      <w:pPr>
        <w:ind w:firstLine="608" w:firstLineChars="200"/>
        <w:rPr>
          <w:rFonts w:ascii="黑体" w:hAnsi="黑体" w:eastAsia="黑体"/>
          <w:color w:val="000000"/>
          <w:spacing w:val="-8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-8"/>
          <w:sz w:val="32"/>
          <w:szCs w:val="32"/>
        </w:rPr>
        <w:t>四</w:t>
      </w:r>
      <w:r>
        <w:rPr>
          <w:rFonts w:ascii="黑体" w:hAnsi="黑体" w:eastAsia="黑体"/>
          <w:color w:val="000000"/>
          <w:spacing w:val="-8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spacing w:val="-8"/>
          <w:sz w:val="32"/>
          <w:szCs w:val="32"/>
        </w:rPr>
        <w:t>归档要求</w:t>
      </w:r>
    </w:p>
    <w:p>
      <w:pPr>
        <w:ind w:firstLine="611" w:firstLineChars="20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pacing w:val="-8"/>
          <w:sz w:val="32"/>
          <w:szCs w:val="32"/>
        </w:rPr>
        <w:t>根据本科</w:t>
      </w:r>
      <w:r>
        <w:rPr>
          <w:rFonts w:ascii="仿宋_GB2312" w:eastAsia="仿宋_GB2312"/>
          <w:b/>
          <w:color w:val="000000"/>
          <w:spacing w:val="-8"/>
          <w:sz w:val="32"/>
          <w:szCs w:val="32"/>
        </w:rPr>
        <w:t>审核评估和专业认证的最新要求，为提前</w:t>
      </w:r>
      <w:r>
        <w:rPr>
          <w:rFonts w:hint="eastAsia" w:ascii="仿宋_GB2312" w:eastAsia="仿宋_GB2312"/>
          <w:b/>
          <w:color w:val="000000"/>
          <w:spacing w:val="-8"/>
          <w:sz w:val="32"/>
          <w:szCs w:val="32"/>
        </w:rPr>
        <w:t>做好</w:t>
      </w:r>
      <w:r>
        <w:rPr>
          <w:rFonts w:ascii="仿宋_GB2312" w:eastAsia="仿宋_GB2312"/>
          <w:b/>
          <w:color w:val="000000"/>
          <w:spacing w:val="-8"/>
          <w:sz w:val="32"/>
          <w:szCs w:val="32"/>
        </w:rPr>
        <w:t>电子资料存档工作，从本年度起，</w:t>
      </w:r>
      <w:r>
        <w:rPr>
          <w:rFonts w:hint="eastAsia" w:ascii="仿宋_GB2312" w:eastAsia="仿宋_GB2312"/>
          <w:b/>
          <w:color w:val="000000"/>
          <w:spacing w:val="-8"/>
          <w:sz w:val="32"/>
          <w:szCs w:val="32"/>
        </w:rPr>
        <w:t>毕业设计</w:t>
      </w:r>
      <w:r>
        <w:rPr>
          <w:rFonts w:ascii="仿宋_GB2312" w:eastAsia="仿宋_GB2312"/>
          <w:b/>
          <w:color w:val="000000"/>
          <w:spacing w:val="-8"/>
          <w:sz w:val="32"/>
          <w:szCs w:val="32"/>
        </w:rPr>
        <w:t>（</w:t>
      </w:r>
      <w:r>
        <w:rPr>
          <w:rFonts w:hint="eastAsia" w:ascii="仿宋_GB2312" w:eastAsia="仿宋_GB2312"/>
          <w:b/>
          <w:color w:val="000000"/>
          <w:spacing w:val="-8"/>
          <w:sz w:val="32"/>
          <w:szCs w:val="32"/>
        </w:rPr>
        <w:t>论文</w:t>
      </w:r>
      <w:r>
        <w:rPr>
          <w:rFonts w:ascii="仿宋_GB2312" w:eastAsia="仿宋_GB2312"/>
          <w:b/>
          <w:color w:val="000000"/>
          <w:spacing w:val="-8"/>
          <w:sz w:val="32"/>
          <w:szCs w:val="32"/>
        </w:rPr>
        <w:t>）</w:t>
      </w:r>
      <w:r>
        <w:rPr>
          <w:rFonts w:hint="eastAsia" w:ascii="仿宋_GB2312" w:eastAsia="仿宋_GB2312"/>
          <w:b/>
          <w:color w:val="000000"/>
          <w:spacing w:val="-8"/>
          <w:sz w:val="32"/>
          <w:szCs w:val="32"/>
        </w:rPr>
        <w:t>相关材料</w:t>
      </w:r>
      <w:r>
        <w:rPr>
          <w:rFonts w:ascii="仿宋_GB2312" w:eastAsia="仿宋_GB2312"/>
          <w:b/>
          <w:color w:val="000000"/>
          <w:spacing w:val="-8"/>
          <w:sz w:val="32"/>
          <w:szCs w:val="32"/>
        </w:rPr>
        <w:t>采取电子化方式进行</w:t>
      </w:r>
      <w:r>
        <w:rPr>
          <w:rFonts w:hint="eastAsia" w:ascii="仿宋_GB2312" w:eastAsia="仿宋_GB2312"/>
          <w:b/>
          <w:color w:val="000000"/>
          <w:spacing w:val="-8"/>
          <w:sz w:val="32"/>
          <w:szCs w:val="32"/>
        </w:rPr>
        <w:t>归档</w:t>
      </w:r>
      <w:r>
        <w:rPr>
          <w:rFonts w:ascii="仿宋_GB2312" w:eastAsia="仿宋_GB2312"/>
          <w:b/>
          <w:color w:val="000000"/>
          <w:spacing w:val="-8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学生通过“毕业设计”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模块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“归档材料”位置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上传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材料；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指导教师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检查学生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材料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上传完整无误后可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录入答辩成绩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；学院毕业设计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管理员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对归档材料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及答辩成绩进行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复核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审核通过后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归档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工作完成，成绩生效。</w:t>
      </w:r>
    </w:p>
    <w:p>
      <w:pPr>
        <w:ind w:firstLine="608" w:firstLineChars="200"/>
        <w:rPr>
          <w:rFonts w:ascii="黑体" w:hAnsi="黑体" w:eastAsia="黑体"/>
          <w:color w:val="000000"/>
          <w:spacing w:val="-8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-8"/>
          <w:sz w:val="32"/>
          <w:szCs w:val="32"/>
        </w:rPr>
        <w:t>五</w:t>
      </w:r>
      <w:r>
        <w:rPr>
          <w:rFonts w:ascii="黑体" w:hAnsi="黑体" w:eastAsia="黑体"/>
          <w:color w:val="000000"/>
          <w:spacing w:val="-8"/>
          <w:sz w:val="32"/>
          <w:szCs w:val="32"/>
        </w:rPr>
        <w:t>、联系方式</w:t>
      </w:r>
    </w:p>
    <w:p>
      <w:pPr>
        <w:ind w:firstLine="57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以上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事项如有疑问，请联系本科生院实践科。</w:t>
      </w:r>
    </w:p>
    <w:p>
      <w:pPr>
        <w:ind w:firstLine="57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联系人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：田娜玲</w:t>
      </w:r>
    </w:p>
    <w:p>
      <w:pPr>
        <w:ind w:firstLine="57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联系方式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：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81891766</w:t>
      </w:r>
    </w:p>
    <w:p>
      <w:pPr>
        <w:ind w:firstLine="57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邮箱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：</w:t>
      </w:r>
      <w:r>
        <w:fldChar w:fldCharType="begin"/>
      </w:r>
      <w:r>
        <w:instrText xml:space="preserve"> HYPERLINK "mailto:nltian@xidian.edu.cn" </w:instrText>
      </w:r>
      <w:r>
        <w:fldChar w:fldCharType="separate"/>
      </w:r>
      <w:r>
        <w:rPr>
          <w:rStyle w:val="5"/>
          <w:rFonts w:ascii="仿宋_GB2312" w:eastAsia="仿宋_GB2312"/>
          <w:spacing w:val="-8"/>
          <w:sz w:val="32"/>
          <w:szCs w:val="32"/>
        </w:rPr>
        <w:t>nltian@xidian.edu.cn</w:t>
      </w:r>
      <w:r>
        <w:rPr>
          <w:rStyle w:val="5"/>
          <w:rFonts w:ascii="仿宋_GB2312" w:eastAsia="仿宋_GB2312"/>
          <w:spacing w:val="-8"/>
          <w:sz w:val="32"/>
          <w:szCs w:val="32"/>
        </w:rPr>
        <w:fldChar w:fldCharType="end"/>
      </w:r>
    </w:p>
    <w:p>
      <w:pPr>
        <w:jc w:val="right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本科生院</w:t>
      </w:r>
    </w:p>
    <w:p>
      <w:pPr>
        <w:jc w:val="right"/>
        <w:rPr>
          <w:rFonts w:hint="eastAsia" w:ascii="仿宋_GB2312" w:eastAsia="仿宋_GB2312"/>
          <w:color w:val="000000"/>
          <w:spacing w:val="-8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2020</w:t>
      </w:r>
      <w:r>
        <w:rPr>
          <w:rFonts w:hint="eastAsia" w:ascii="仿宋_GB2312" w:eastAsia="仿宋_GB2312"/>
          <w:color w:val="000000"/>
          <w:spacing w:val="-8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color w:val="000000"/>
          <w:spacing w:val="-8"/>
          <w:sz w:val="32"/>
          <w:szCs w:val="32"/>
        </w:rPr>
        <w:t>5</w:t>
      </w:r>
      <w:r>
        <w:rPr>
          <w:rFonts w:hint="eastAsia" w:ascii="仿宋_GB2312" w:eastAsia="仿宋_GB2312"/>
          <w:color w:val="000000"/>
          <w:spacing w:val="-8"/>
          <w:sz w:val="32"/>
          <w:szCs w:val="32"/>
          <w:lang w:eastAsia="zh-CN"/>
        </w:rPr>
        <w:t>月</w:t>
      </w:r>
      <w:r>
        <w:rPr>
          <w:rFonts w:ascii="仿宋_GB2312" w:eastAsia="仿宋_GB2312"/>
          <w:color w:val="000000"/>
          <w:spacing w:val="-8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pacing w:val="-8"/>
          <w:sz w:val="32"/>
          <w:szCs w:val="32"/>
          <w:lang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5B5410"/>
    <w:rsid w:val="00075B48"/>
    <w:rsid w:val="000870F7"/>
    <w:rsid w:val="000947CF"/>
    <w:rsid w:val="000D24FE"/>
    <w:rsid w:val="00150B0B"/>
    <w:rsid w:val="001B16D9"/>
    <w:rsid w:val="00255A2F"/>
    <w:rsid w:val="00255E62"/>
    <w:rsid w:val="003E2FF2"/>
    <w:rsid w:val="00434723"/>
    <w:rsid w:val="006E008C"/>
    <w:rsid w:val="006E088C"/>
    <w:rsid w:val="006F0A28"/>
    <w:rsid w:val="007C28CF"/>
    <w:rsid w:val="008015AD"/>
    <w:rsid w:val="008A3599"/>
    <w:rsid w:val="00906A08"/>
    <w:rsid w:val="009C3D07"/>
    <w:rsid w:val="00A842E6"/>
    <w:rsid w:val="00AB27FE"/>
    <w:rsid w:val="00AF1092"/>
    <w:rsid w:val="00B11AA7"/>
    <w:rsid w:val="00BD3A44"/>
    <w:rsid w:val="00BD7738"/>
    <w:rsid w:val="00BF291D"/>
    <w:rsid w:val="00C91BFF"/>
    <w:rsid w:val="00D13F83"/>
    <w:rsid w:val="00D74096"/>
    <w:rsid w:val="00D76A72"/>
    <w:rsid w:val="00DB1744"/>
    <w:rsid w:val="00DD6FC6"/>
    <w:rsid w:val="00E610F9"/>
    <w:rsid w:val="0B60491D"/>
    <w:rsid w:val="371177CD"/>
    <w:rsid w:val="428840B6"/>
    <w:rsid w:val="685B5410"/>
    <w:rsid w:val="69B408BB"/>
    <w:rsid w:val="7036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character" w:styleId="5">
    <w:name w:val="Hyperlink"/>
    <w:basedOn w:val="4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</Words>
  <Characters>1173</Characters>
  <Lines>9</Lines>
  <Paragraphs>2</Paragraphs>
  <TotalTime>45</TotalTime>
  <ScaleCrop>false</ScaleCrop>
  <LinksUpToDate>false</LinksUpToDate>
  <CharactersWithSpaces>1376</CharactersWithSpaces>
  <Application>WPS Office_11.1.0.9584_F1E327BC-269C-435d-A152-05C5408002CA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2020-05-19T09:23:00Z</dcterms:created>
  <dc:creator>王梦琪</dc:creator>
  <lastModifiedBy>TNN</lastModifiedBy>
  <lastPrinted>2020-05-19T09:23:00Z</lastPrinted>
  <dcterms:modified xsi:type="dcterms:W3CDTF">2020-06-22T02:45:19Z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