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第十五届</w:t>
      </w:r>
      <w:r>
        <w:rPr>
          <w:rFonts w:ascii="Times New Roman" w:hAnsi="Times New Roman" w:eastAsia="方正小标宋简体" w:cs="Times New Roman"/>
          <w:sz w:val="36"/>
          <w:szCs w:val="36"/>
        </w:rPr>
        <w:t>青年教师讲课竞赛（决赛）评分表</w:t>
      </w:r>
    </w:p>
    <w:bookmarkEnd w:id="0"/>
    <w:p>
      <w:pPr>
        <w:spacing w:line="24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参赛教师姓名：                         评审人：</w:t>
      </w:r>
    </w:p>
    <w:tbl>
      <w:tblPr>
        <w:tblStyle w:val="3"/>
        <w:tblW w:w="908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0"/>
        <w:gridCol w:w="975"/>
        <w:gridCol w:w="4245"/>
        <w:gridCol w:w="959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项目</w:t>
            </w: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评审内容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权重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基本技能部分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（30分）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仪态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精神状态好，教态亲切、自然、着装得体、仪态端重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实验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条件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实验条件准备完善；实验仪器、教具准备充分；实验教案、讲义完备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内容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方法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根据实验内容与专业特点选取恰当的教学方法,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熟悉实验内容，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实验重点、难点讲授清楚准确；恰当运用现代教育技术，实现“理论、实践、应用”一体化教学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实验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操作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熟悉实验设备；实验步骤与操作方法正确、规范 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pacing w:val="-8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pacing w:val="-8"/>
                <w:kern w:val="0"/>
                <w:sz w:val="24"/>
              </w:rPr>
              <w:t>实验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pacing w:val="-8"/>
                <w:kern w:val="0"/>
                <w:sz w:val="24"/>
              </w:rPr>
              <w:t>效果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rPr>
                <w:rFonts w:ascii="Times New Roman" w:hAnsi="Times New Roman" w:eastAsia="仿宋_GB2312" w:cs="Times New Roman"/>
                <w:spacing w:val="-8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实验现象正确、明显，实验结果正确；实验总结特色鲜明、表述清晰准确；</w:t>
            </w:r>
            <w:r>
              <w:rPr>
                <w:rFonts w:ascii="Times New Roman" w:hAnsi="Times New Roman" w:eastAsia="仿宋_GB2312" w:cs="Times New Roman"/>
                <w:spacing w:val="-8"/>
                <w:kern w:val="0"/>
                <w:szCs w:val="21"/>
              </w:rPr>
              <w:t>课堂气氛好，调动学生兴趣和求知欲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pacing w:val="-8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pacing w:val="-8"/>
                <w:kern w:val="0"/>
                <w:sz w:val="24"/>
              </w:rPr>
              <w:t>整理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pacing w:val="-8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pacing w:val="-8"/>
                <w:kern w:val="0"/>
                <w:sz w:val="24"/>
              </w:rPr>
              <w:t>器材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rPr>
                <w:rFonts w:ascii="Times New Roman" w:hAnsi="Times New Roman" w:eastAsia="仿宋_GB2312" w:cs="Times New Roman"/>
                <w:spacing w:val="-8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8"/>
                <w:kern w:val="0"/>
                <w:szCs w:val="21"/>
              </w:rPr>
              <w:t>实验器材整理复位，清洁卫生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pacing w:val="-8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pacing w:val="-8"/>
                <w:kern w:val="0"/>
                <w:sz w:val="28"/>
                <w:szCs w:val="28"/>
              </w:rPr>
              <w:t>小 计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开放创新部分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（70分）</w:t>
            </w: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评审标准由命题专家组统一制定，届时将与题目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一同公布。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合 计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 xml:space="preserve">                                 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645DC"/>
    <w:rsid w:val="47F6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2019-11-28T07:51:00Z</dcterms:created>
  <dc:creator>TNN</dc:creator>
  <lastModifiedBy>TNN</lastModifiedBy>
  <dcterms:modified xsi:type="dcterms:W3CDTF">2019-11-28T07:51:54Z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